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B8" w:rsidRPr="00480869" w:rsidRDefault="008434B8" w:rsidP="008434B8">
      <w:pPr>
        <w:shd w:val="clear" w:color="auto" w:fill="FFFFFF"/>
        <w:spacing w:after="58" w:line="19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869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ru-RU"/>
        </w:rPr>
        <w:t>Памятка для родителей по соблюдению мер безопасности в летний период</w:t>
      </w:r>
    </w:p>
    <w:p w:rsidR="008434B8" w:rsidRPr="00480869" w:rsidRDefault="008434B8" w:rsidP="00480869">
      <w:pPr>
        <w:shd w:val="clear" w:color="auto" w:fill="FFFFFF"/>
        <w:spacing w:after="58" w:line="19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86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 </w:t>
      </w:r>
    </w:p>
    <w:p w:rsidR="008434B8" w:rsidRPr="00480869" w:rsidRDefault="008434B8" w:rsidP="00480869">
      <w:pPr>
        <w:shd w:val="clear" w:color="auto" w:fill="FFFFFF"/>
        <w:spacing w:after="58" w:line="195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869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ru-RU"/>
        </w:rPr>
        <w:t>Обучение детей безопасному поведению на дороге</w:t>
      </w:r>
    </w:p>
    <w:p w:rsidR="008434B8" w:rsidRPr="00480869" w:rsidRDefault="008434B8" w:rsidP="008434B8">
      <w:pPr>
        <w:shd w:val="clear" w:color="auto" w:fill="FFFFFF"/>
        <w:spacing w:after="58" w:line="19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808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sz w:val="24"/>
          <w:szCs w:val="24"/>
          <w:lang w:eastAsia="ru-RU"/>
        </w:rPr>
        <w:t>При выходе из дома.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sz w:val="24"/>
          <w:szCs w:val="24"/>
          <w:lang w:eastAsia="ru-RU"/>
        </w:rPr>
        <w:t>При движении по тротуару.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Придерживайтесь правой стороны.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Взрослый должен находиться со стороны проезжей части.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Если тротуар находится рядом с дорогой, родители должны держать ребенка за руку.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Приучите ребенка, идя по тротуару, внимательно наблюдать за выездом машин со двора.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приучайте детей выходить на проезжую часть, коляски и санки везите только по тротуару.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sz w:val="24"/>
          <w:szCs w:val="24"/>
          <w:lang w:eastAsia="ru-RU"/>
        </w:rPr>
        <w:t>Готовясь перейти дорогу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Остановитесь, осмотрите проезжую часть.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Развивайте у ребенка наблюдательность за дорогой.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     Подчеркивайте свои движения: поворот головы для осмотра дороги. </w:t>
      </w:r>
      <w:r w:rsidRPr="0048086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Остановку для осмотра дороги, остановку для пропуска автомобилей.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Учите ребенка всматриваться вдаль, различать приближающиеся машины.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стойте с ребенком на краю тротуара.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Покажите, как транспортное средство останавливается у перехода, как оно движется по инерции.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sz w:val="24"/>
          <w:szCs w:val="24"/>
          <w:lang w:eastAsia="ru-RU"/>
        </w:rPr>
        <w:t>При переходе проезжей части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Выходя на проезжую часть, прекращайте разговоры.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спешите, не бегите, переходите дорогу размеренно.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переходите улицу под углом, объясните ребенку, что так хуже видно дорогу.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выходите на проезжую часть с ребенком из-за транспорта или кустов, не осмотрев предварительно улицу.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торопитесь перейти дорогу, если на другой стороне вы увидели друзей, нужный автобус, приучите ребенка, что это опасно.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При переходе по нерегулируемому перекрестку учите ребенка внимательно следить за началом движения транспорта.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sz w:val="24"/>
          <w:szCs w:val="24"/>
          <w:lang w:eastAsia="ru-RU"/>
        </w:rPr>
        <w:t>При посадке и высадке из транспорта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</w:t>
      </w:r>
      <w:r w:rsidRPr="0048086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Подходите для посадки к двери только после полной остановки.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садитесь в транспорт в последний момент (может прищемить дверями).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sz w:val="24"/>
          <w:szCs w:val="24"/>
          <w:lang w:eastAsia="ru-RU"/>
        </w:rPr>
        <w:t>При ожидании транспорта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Стойте только на посадочных площадках, на тротуаре или обочине.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Важно чтобы родители были примером для детей в соблюдении правил дорожного движения.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спешите, переходите дорогу размеренным шагом.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переходите дорогу на красный или жёлтый сигнал светофора.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Переходите дорогу только в местах, обозначенных дорожным знаком «Пешеходный переход».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разрешайте детям играть вблизи дорог и на проезжей части улицы.</w:t>
      </w:r>
    </w:p>
    <w:p w:rsidR="008434B8" w:rsidRPr="00480869" w:rsidRDefault="008434B8" w:rsidP="00480869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color w:val="3366FF"/>
          <w:sz w:val="24"/>
          <w:szCs w:val="24"/>
          <w:lang w:eastAsia="ru-RU"/>
        </w:rPr>
        <w:t>Обучение детей правилам пожарной безопасности</w:t>
      </w:r>
    </w:p>
    <w:p w:rsidR="008434B8" w:rsidRPr="00480869" w:rsidRDefault="008434B8" w:rsidP="00480869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434B8" w:rsidRPr="00480869" w:rsidRDefault="008434B8" w:rsidP="00480869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Рекомендации для родителей.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sz w:val="24"/>
          <w:szCs w:val="24"/>
          <w:lang w:eastAsia="ru-RU"/>
        </w:rPr>
        <w:t>Пожарная безопасность в квартире: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разрешайте детям играть дома со спичками и зажигалками. Это одна из причин пожаров.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оставляйте без присмотра включенные электроприборы, особенно утюги, обогреватели, телевизор, светильники и др.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Уходя из дома, не забудьте их выключить.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Не сушите белье над плитой. Оно может загореться. Не забывайте выключить газовую плиту. Если почувствовали запах газа, не зажигайте спичек и не включай свет. Срочно проветрите квартиру.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Ни в коем случае не зажигайте фейерверки, свечи или бенгальские огни дома.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sz w:val="24"/>
          <w:szCs w:val="24"/>
          <w:lang w:eastAsia="ru-RU"/>
        </w:rPr>
        <w:t>Пожарная безопасность в лесу: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Пожар - самая большая опасность в лесу.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Поэтому не разводите костер.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В сухую жаркую погоду достаточно одной спички или искры от фейерверка, чтобы лес загорелся.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Если пожар все-таки начался, немедленно выбегайте из леса. Старайтесь бежать в ту сторону, откуда дует ветер. Выйдя из леса, обязательно сообщите о пожаре.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3366FF"/>
          <w:sz w:val="24"/>
          <w:szCs w:val="24"/>
          <w:lang w:eastAsia="ru-RU"/>
        </w:rPr>
        <w:t>Учите детей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sz w:val="24"/>
          <w:szCs w:val="24"/>
          <w:lang w:eastAsia="ru-RU"/>
        </w:rPr>
        <w:t>Если начался пожар, а взрослых дома нет, поступай так: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     Если огонь сразу не погас, немедленно убегать из дома в безопасное место. </w:t>
      </w:r>
      <w:proofErr w:type="gramStart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только после этого позвонить в пожарную охрану по телефону 01, с мобильного 112 или попросить об этом соседей.</w:t>
      </w:r>
      <w:proofErr w:type="gramEnd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Если не можешь убежать из горящей квартиры, сразу же позвони по телефону 01 с </w:t>
      </w:r>
      <w:proofErr w:type="gramStart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мобильного</w:t>
      </w:r>
      <w:proofErr w:type="gramEnd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112 и сообщи пожарным точный адрес и номер своей квартиры.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     Если в помещение проник дым, надо смочить водой одежду, покрыть голову мокрой салфеткой и </w:t>
      </w:r>
      <w:proofErr w:type="gramStart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выходить</w:t>
      </w:r>
      <w:proofErr w:type="gramEnd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пригнувшись или ползком.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Наполни водой ванну, ведра, тазы. Можешь облить водой двери и пол.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     При пожаре в подъезде никогда не садись в лифт. Он </w:t>
      </w:r>
      <w:proofErr w:type="gramStart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может отключиться и ты задохнешься</w:t>
      </w:r>
      <w:proofErr w:type="gramEnd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Когда приедут пожарные, во всем их слушайся и не бойся. Они лучше знают, как тебя спасти. Запомните самое главное правило не только при пожаре, но и при любой другой опасности: Не поддавайтесь панике и не теряйте самообладания!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34B8" w:rsidRPr="00480869" w:rsidRDefault="008434B8" w:rsidP="00480869">
      <w:pPr>
        <w:pStyle w:val="a6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b/>
          <w:color w:val="3366FF"/>
          <w:sz w:val="24"/>
          <w:szCs w:val="24"/>
          <w:lang w:eastAsia="ru-RU"/>
        </w:rPr>
        <w:t>Обучение детей поведению на воде в летний период.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Родители помните, что ребенок  идет на водоем, только в сопровождении взрослых!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sz w:val="24"/>
          <w:szCs w:val="24"/>
          <w:lang w:eastAsia="ru-RU"/>
        </w:rPr>
        <w:t>Рекомендации для родител</w:t>
      </w:r>
      <w:r w:rsidR="00480869">
        <w:rPr>
          <w:rFonts w:ascii="Times New Roman" w:hAnsi="Times New Roman" w:cs="Times New Roman"/>
          <w:sz w:val="24"/>
          <w:szCs w:val="24"/>
          <w:lang w:eastAsia="ru-RU"/>
        </w:rPr>
        <w:t>ей</w:t>
      </w:r>
      <w:r w:rsidRPr="00480869">
        <w:rPr>
          <w:rFonts w:ascii="Times New Roman" w:hAnsi="Times New Roman" w:cs="Times New Roman"/>
          <w:sz w:val="24"/>
          <w:szCs w:val="24"/>
          <w:lang w:eastAsia="ru-RU"/>
        </w:rPr>
        <w:t xml:space="preserve"> (чему необходимо научить детей):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Купаться можно в разрешенных местах, в купальнях или на оборудованных пляжах.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Для купания выбирайте песчаный берег, тихие неглубокие места с чистым дном.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Не купайтесь в запрещенных и необорудованных для купания местах (у плотин, на водосбросе, в карьерах, котлованах, бассейнах для промышленных нужд).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Помните, что при купании категорически запрещается: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заплывать далеко от берега, выплывать за пределы ограждения мест купания;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подплывать близко к проходящим катерам, весельным лодкам, </w:t>
      </w:r>
      <w:proofErr w:type="spellStart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гидроциклам</w:t>
      </w:r>
      <w:proofErr w:type="spellEnd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взбираться на технические предупредительные знаки;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прыгать в воду с лодок, катеров и других плавательных средств;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купаться в вечернее время после захода солнца;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прыгать в воду в незнакомых местах;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купаться у крутых, обрывистых берегов.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Помните, что после еды разрешается купаться не раньше чем через полтора - два часа.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Во время купания не делайте лишних движений, не переутомляйте себя.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Остерегайтесь водоворотов, никогда не подплывайте к ним близко.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Помните, что причиной гибели на воде часто бывает сковывающая его движения судорога.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Причины этому следующие: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переохлаждение в воде;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переутомление мышц;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купание </w:t>
      </w:r>
      <w:proofErr w:type="gramStart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незакалённого</w:t>
      </w:r>
      <w:proofErr w:type="gramEnd"/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воде с низкой температурой;</w:t>
      </w:r>
    </w:p>
    <w:p w:rsidR="008434B8" w:rsidRPr="00480869" w:rsidRDefault="008434B8" w:rsidP="00480869">
      <w:pPr>
        <w:pStyle w:val="a6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8086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     Во всех случаях рекомендуется по возможности выйти из воды.</w:t>
      </w: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0869" w:rsidRPr="00480869" w:rsidRDefault="00480869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4B8" w:rsidRPr="00480869" w:rsidRDefault="008434B8" w:rsidP="008434B8">
      <w:pPr>
        <w:shd w:val="clear" w:color="auto" w:fill="FFFFFF"/>
        <w:spacing w:after="58" w:line="195" w:lineRule="atLeast"/>
        <w:ind w:left="415" w:hanging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434B8" w:rsidRPr="008434B8" w:rsidRDefault="008434B8" w:rsidP="008434B8">
      <w:pPr>
        <w:shd w:val="clear" w:color="auto" w:fill="FFFFFF"/>
        <w:spacing w:after="58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15"/>
          <w:szCs w:val="15"/>
          <w:lang w:eastAsia="ru-RU"/>
        </w:rPr>
        <w:lastRenderedPageBreak/>
        <w:drawing>
          <wp:inline distT="0" distB="0" distL="0" distR="0">
            <wp:extent cx="5391150" cy="7622540"/>
            <wp:effectExtent l="19050" t="0" r="0" b="0"/>
            <wp:docPr id="1" name="Рисунок 1" descr="http://detsad6.spb.ru/images/Pamyatka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6.spb.ru/images/Pamyatka/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B8" w:rsidRPr="008434B8" w:rsidRDefault="008434B8" w:rsidP="008434B8">
      <w:pPr>
        <w:shd w:val="clear" w:color="auto" w:fill="FFFFFF"/>
        <w:spacing w:after="58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 w:rsidRPr="008434B8"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  <w:t> </w:t>
      </w:r>
    </w:p>
    <w:p w:rsidR="008434B8" w:rsidRPr="008434B8" w:rsidRDefault="008434B8" w:rsidP="008434B8">
      <w:pPr>
        <w:shd w:val="clear" w:color="auto" w:fill="FFFFFF"/>
        <w:spacing w:after="58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15"/>
          <w:szCs w:val="15"/>
          <w:lang w:eastAsia="ru-RU"/>
        </w:rPr>
        <w:lastRenderedPageBreak/>
        <w:drawing>
          <wp:inline distT="0" distB="0" distL="0" distR="0">
            <wp:extent cx="5391150" cy="7622540"/>
            <wp:effectExtent l="19050" t="0" r="0" b="0"/>
            <wp:docPr id="2" name="Рисунок 2" descr="http://detsad6.spb.ru/images/Pamyatka/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ad6.spb.ru/images/Pamyatka/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B8" w:rsidRPr="008434B8" w:rsidRDefault="008434B8" w:rsidP="008434B8">
      <w:pPr>
        <w:shd w:val="clear" w:color="auto" w:fill="FFFFFF"/>
        <w:spacing w:after="58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 w:rsidRPr="008434B8"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  <w:t> </w:t>
      </w:r>
    </w:p>
    <w:p w:rsidR="008434B8" w:rsidRPr="008434B8" w:rsidRDefault="008434B8" w:rsidP="008434B8">
      <w:pPr>
        <w:shd w:val="clear" w:color="auto" w:fill="FFFFFF"/>
        <w:spacing w:after="58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15"/>
          <w:szCs w:val="15"/>
          <w:lang w:eastAsia="ru-RU"/>
        </w:rPr>
        <w:lastRenderedPageBreak/>
        <w:drawing>
          <wp:inline distT="0" distB="0" distL="0" distR="0">
            <wp:extent cx="5391150" cy="7622540"/>
            <wp:effectExtent l="19050" t="0" r="0" b="0"/>
            <wp:docPr id="3" name="Рисунок 3" descr="http://detsad6.spb.ru/images/Pamyatka/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ad6.spb.ru/images/Pamyatka/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B8" w:rsidRPr="008434B8" w:rsidRDefault="008434B8" w:rsidP="008434B8">
      <w:pPr>
        <w:shd w:val="clear" w:color="auto" w:fill="FFFFFF"/>
        <w:spacing w:after="58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 w:rsidRPr="008434B8"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  <w:t> </w:t>
      </w:r>
    </w:p>
    <w:p w:rsidR="008434B8" w:rsidRPr="008434B8" w:rsidRDefault="008434B8" w:rsidP="008434B8">
      <w:pPr>
        <w:shd w:val="clear" w:color="auto" w:fill="FFFFFF"/>
        <w:spacing w:after="58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>
        <w:rPr>
          <w:rFonts w:ascii="Trebuchet MS" w:eastAsia="Times New Roman" w:hAnsi="Trebuchet MS" w:cs="Times New Roman"/>
          <w:noProof/>
          <w:color w:val="000000"/>
          <w:sz w:val="15"/>
          <w:szCs w:val="15"/>
          <w:lang w:eastAsia="ru-RU"/>
        </w:rPr>
        <w:lastRenderedPageBreak/>
        <w:drawing>
          <wp:inline distT="0" distB="0" distL="0" distR="0">
            <wp:extent cx="5391150" cy="7622540"/>
            <wp:effectExtent l="19050" t="0" r="0" b="0"/>
            <wp:docPr id="4" name="Рисунок 4" descr="http://detsad6.spb.ru/images/Pamyatka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etsad6.spb.ru/images/Pamyatka/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622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4B8" w:rsidRPr="008434B8" w:rsidRDefault="008434B8" w:rsidP="008434B8">
      <w:pPr>
        <w:shd w:val="clear" w:color="auto" w:fill="FFFFFF"/>
        <w:spacing w:after="58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 w:rsidRPr="008434B8"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  <w:t> </w:t>
      </w:r>
    </w:p>
    <w:p w:rsidR="008434B8" w:rsidRPr="008434B8" w:rsidRDefault="008434B8" w:rsidP="008434B8">
      <w:pPr>
        <w:shd w:val="clear" w:color="auto" w:fill="FFFFFF"/>
        <w:spacing w:after="0" w:line="195" w:lineRule="atLeast"/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</w:pPr>
      <w:r w:rsidRPr="008434B8">
        <w:rPr>
          <w:rFonts w:ascii="Trebuchet MS" w:eastAsia="Times New Roman" w:hAnsi="Trebuchet MS" w:cs="Times New Roman"/>
          <w:color w:val="000000"/>
          <w:sz w:val="15"/>
          <w:szCs w:val="15"/>
          <w:lang w:eastAsia="ru-RU"/>
        </w:rPr>
        <w:br w:type="textWrapping" w:clear="all"/>
      </w:r>
    </w:p>
    <w:p w:rsidR="008561AD" w:rsidRDefault="00480869"/>
    <w:sectPr w:rsidR="008561AD" w:rsidSect="00480869">
      <w:pgSz w:w="11906" w:h="16838"/>
      <w:pgMar w:top="426" w:right="850" w:bottom="1134" w:left="269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F4211"/>
    <w:multiLevelType w:val="multilevel"/>
    <w:tmpl w:val="80B8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04298"/>
    <w:multiLevelType w:val="multilevel"/>
    <w:tmpl w:val="05CE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434B8"/>
    <w:rsid w:val="00480869"/>
    <w:rsid w:val="004979E2"/>
    <w:rsid w:val="005C60C0"/>
    <w:rsid w:val="008243DA"/>
    <w:rsid w:val="008434B8"/>
    <w:rsid w:val="008E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34B8"/>
  </w:style>
  <w:style w:type="paragraph" w:styleId="a4">
    <w:name w:val="Balloon Text"/>
    <w:basedOn w:val="a"/>
    <w:link w:val="a5"/>
    <w:uiPriority w:val="99"/>
    <w:semiHidden/>
    <w:unhideWhenUsed/>
    <w:rsid w:val="00843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34B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4808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7657">
          <w:marLeft w:val="115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1126</Words>
  <Characters>6421</Characters>
  <Application>Microsoft Office Word</Application>
  <DocSecurity>0</DocSecurity>
  <Lines>53</Lines>
  <Paragraphs>15</Paragraphs>
  <ScaleCrop>false</ScaleCrop>
  <Company>МОУ Крымская СОШ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3</cp:revision>
  <cp:lastPrinted>2016-06-30T14:02:00Z</cp:lastPrinted>
  <dcterms:created xsi:type="dcterms:W3CDTF">2016-06-30T10:57:00Z</dcterms:created>
  <dcterms:modified xsi:type="dcterms:W3CDTF">2016-06-30T14:03:00Z</dcterms:modified>
</cp:coreProperties>
</file>